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АВТОРСЬКИЙ НАГЛЯД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АВТОРСЬКИЙ НАГЛЯД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ОБ’ЄКТ ТА КОМАНДА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Об’єкт / адреса</w:t>
      </w:r>
    </w:p>
    <w:p>
      <w:pPr>
        <w:pStyle w:val="A_Hint"/>
      </w:pPr>
      <w:r>
        <w:t>Назва та локація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Стадія будівництва</w:t>
      </w:r>
    </w:p>
    <w:p>
      <w:pPr>
        <w:pStyle w:val="A_Hint"/>
      </w:pPr>
      <w:r>
        <w:t>Що вже виконано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Генпідрядник / виконроб</w:t>
      </w:r>
    </w:p>
    <w:p>
      <w:pPr>
        <w:pStyle w:val="A_Hint"/>
      </w:pPr>
      <w:r>
        <w:t>Контакти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Інженерні підрядники</w:t>
      </w:r>
    </w:p>
    <w:p>
      <w:pPr>
        <w:pStyle w:val="A_Hint"/>
      </w:pPr>
      <w:r>
        <w:t>Контакти відповідальних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Представник замовника</w:t>
      </w:r>
    </w:p>
    <w:p>
      <w:pPr>
        <w:pStyle w:val="A_Hint"/>
      </w:pPr>
      <w:r>
        <w:t>Хто приймає рішення на об’єкті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ПРОЄКТНА БАЗА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Який проєкт реалізується</w:t>
      </w:r>
    </w:p>
    <w:p>
      <w:pPr>
        <w:pStyle w:val="A_Hint"/>
      </w:pPr>
      <w:r>
        <w:t>Версія / дата / комплект креслень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Доступ до документації</w:t>
      </w:r>
    </w:p>
    <w:p>
      <w:pPr>
        <w:pStyle w:val="A_Hint"/>
      </w:pPr>
      <w:r>
        <w:t>Drive / сервер / друковані комплекти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Відомі відхилення від проєкту</w:t>
      </w:r>
    </w:p>
    <w:p>
      <w:pPr>
        <w:pStyle w:val="A_Hint"/>
      </w:pPr>
      <w:r>
        <w:t>Що вже змінено на майданчику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Критичні вузли</w:t>
      </w:r>
    </w:p>
    <w:p>
      <w:pPr>
        <w:pStyle w:val="A_Hint"/>
      </w:pPr>
      <w:r>
        <w:t>Місця, що потребують особливого контролю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АВТОРСЬКИЙ НАГЛЯД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ФОРМАТ АВТОРСЬКОГО НАГЛЯДУ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Частота виїздів</w:t>
      </w:r>
    </w:p>
    <w:p>
      <w:pPr>
        <w:pStyle w:val="A_Hint"/>
      </w:pPr>
      <w:r>
        <w:t>Щотижня / за етапами / за запитом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Формат звітів</w:t>
      </w:r>
    </w:p>
    <w:p>
      <w:pPr>
        <w:pStyle w:val="A_Hint"/>
      </w:pPr>
      <w:r>
        <w:t>Фото / PDF / протокол / месенджер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Регулярні наради</w:t>
      </w:r>
    </w:p>
    <w:p>
      <w:pPr>
        <w:pStyle w:val="A_Hint"/>
      </w:pPr>
      <w:r>
        <w:t>День, час, онлайн / на об’єкті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Строк відповіді на питання підрядника</w:t>
      </w:r>
    </w:p>
    <w:p>
      <w:pPr>
        <w:pStyle w:val="A_Hint"/>
      </w:pPr>
      <w:r>
        <w:t>Очікуваний SLA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ПОГОДЖЕННЯ ЗМІН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Хто може ініціювати зміни</w:t>
      </w:r>
    </w:p>
    <w:p>
      <w:pPr>
        <w:pStyle w:val="A_Hint"/>
      </w:pPr>
      <w:r>
        <w:t>Замовник / підрядник / архітектор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Порядок погодження замін</w:t>
      </w:r>
    </w:p>
    <w:p>
      <w:pPr>
        <w:pStyle w:val="A_Hint"/>
      </w:pPr>
      <w:r>
        <w:t>Матеріали, вузли, обладнання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Бюджетні обмеження</w:t>
      </w:r>
    </w:p>
    <w:p>
      <w:pPr>
        <w:pStyle w:val="A_Hint"/>
      </w:pPr>
      <w:r>
        <w:t>Коли потрібне додаткове погодження вартості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Фіксація рішень</w:t>
      </w:r>
    </w:p>
    <w:p>
      <w:pPr>
        <w:pStyle w:val="A_Hint"/>
      </w:pPr>
      <w:r>
        <w:t>Протокол / креслення / лист / change request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АВТОРСЬКИЙ НАГЛЯД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КОНТРОЛЬ ЕТАПІВ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Ключові етапи для перевірки</w:t>
      </w:r>
    </w:p>
    <w:p>
      <w:pPr>
        <w:pStyle w:val="A_Hint"/>
      </w:pPr>
      <w:r>
        <w:t>Розбивка, конструкції, фасад, інженерія, оздоблення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Зразки та мокапи</w:t>
      </w:r>
    </w:p>
    <w:p>
      <w:pPr>
        <w:pStyle w:val="A_Hint"/>
      </w:pPr>
      <w:r>
        <w:t>Що потрібно затверджувати фізично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Приховані роботи</w:t>
      </w:r>
    </w:p>
    <w:p>
      <w:pPr>
        <w:pStyle w:val="A_Hint"/>
      </w:pPr>
      <w:r>
        <w:t>Які етапи не можна закривати без огляду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СТРОКИ ТА ОСОБЛИВОСТІ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Плановий строк будівництва</w:t>
      </w:r>
    </w:p>
    <w:p>
      <w:pPr>
        <w:pStyle w:val="A_Hint"/>
      </w:pPr>
      <w:r>
        <w:t>Початок / завершення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Критичні дати</w:t>
      </w:r>
    </w:p>
    <w:p>
      <w:pPr>
        <w:pStyle w:val="A_Hint"/>
      </w:pPr>
      <w:r>
        <w:t>Поставки, монтажі, введення в експлуатацію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ризики</w:t>
      </w:r>
    </w:p>
    <w:p>
      <w:pPr>
        <w:pStyle w:val="A_Hint"/>
      </w:pPr>
      <w:r>
        <w:t>Складні підрядники, нестандартні матеріали, логістика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