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rFonts w:ascii="Arial" w:hAnsi="Arial" w:eastAsia="Arial" w:cs="Arial"/>
          <w:b/>
          <w:color w:val="646464"/>
          <w:sz w:val="14"/>
        </w:rPr>
        <w:t>ARCHIMETRICA / DESIGN BRIEF</w:t>
      </w:r>
    </w:p>
    <w:p>
      <w:pPr>
        <w:spacing w:after="20"/>
      </w:pPr>
      <w:r>
        <w:rPr>
          <w:rFonts w:ascii="Arial" w:hAnsi="Arial" w:eastAsia="Arial" w:cs="Arial"/>
          <w:b/>
          <w:sz w:val="45"/>
        </w:rPr>
        <w:t>БРИФ НА АРХІТЕКТУРНЕ ПРОЄКТУВАННЯ</w:t>
      </w:r>
    </w:p>
    <w:p>
      <w:pPr>
        <w:spacing w:after="120"/>
      </w:pPr>
      <w:r>
        <w:rPr>
          <w:rFonts w:ascii="Arial" w:hAnsi="Arial" w:eastAsia="Arial" w:cs="Arial"/>
          <w:color w:val="5A5A5A"/>
          <w:sz w:val="20"/>
        </w:rPr>
        <w:t>ARCHIMETRICA.STUDIO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105" w:type="dxa"/>
              <w:start w:w="170" w:type="dxa"/>
              <w:bottom w:w="105" w:type="dxa"/>
              <w:end w:w="17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1"/>
              </w:rPr>
              <w:t>1. ЗАГАЛЬНА ІНФОРМАЦІЯ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Замовник / контактна особа</w:t>
      </w:r>
    </w:p>
    <w:p>
      <w:pPr>
        <w:pStyle w:val="A_Hint"/>
      </w:pPr>
      <w:r>
        <w:t>ПІБ, телефон, e-mail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Назва проєкту</w:t>
      </w:r>
    </w:p>
    <w:p>
      <w:pPr>
        <w:pStyle w:val="A_Hint"/>
      </w:pPr>
      <w:r>
        <w:t>Робоча назва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Локація</w:t>
      </w:r>
    </w:p>
    <w:p>
      <w:pPr>
        <w:pStyle w:val="A_Hint"/>
      </w:pPr>
      <w:r>
        <w:t>Адреса або координати ділянки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Склад сім’ї / користувачі</w:t>
      </w:r>
    </w:p>
    <w:p>
      <w:pPr>
        <w:pStyle w:val="A_Hint"/>
      </w:pPr>
      <w:r>
        <w:t>Кількість дорослих, дітей, вік, домашні тварини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Призначення об’єкта</w:t>
      </w:r>
    </w:p>
    <w:p>
      <w:pPr>
        <w:spacing w:after="10"/>
      </w:pPr>
      <w:r>
        <w:rPr>
          <w:rFonts w:ascii="Arial" w:hAnsi="Arial" w:eastAsia="Arial" w:cs="Arial"/>
          <w:color w:val="414141"/>
          <w:sz w:val="16"/>
        </w:rPr>
        <w:t>□ постійне проживання   □ заміський будинок   □ відпочинок   □ оренда / інвестиція   □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Головна мета проєкту</w:t>
      </w:r>
    </w:p>
    <w:p>
      <w:pPr>
        <w:pStyle w:val="A_Hint"/>
      </w:pPr>
      <w:r>
        <w:t>Що має змінитися для вас після реалізації? 1-2 речення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105" w:type="dxa"/>
              <w:start w:w="170" w:type="dxa"/>
              <w:bottom w:w="105" w:type="dxa"/>
              <w:end w:w="17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1"/>
              </w:rPr>
              <w:t>2. ДІЛЯНКА ТА ПАРАМЕТРИ БУДІВЛІ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Площа ділянки</w:t>
      </w:r>
    </w:p>
    <w:p>
      <w:pPr>
        <w:pStyle w:val="A_Hint"/>
      </w:pPr>
      <w:r>
        <w:t>м² / сотки / га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Орієнтовна площа будинку</w:t>
      </w:r>
    </w:p>
    <w:p>
      <w:pPr>
        <w:pStyle w:val="A_Hint"/>
      </w:pPr>
      <w:r>
        <w:t>Бажаний діапазон, м²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Поверховість</w:t>
      </w:r>
    </w:p>
    <w:p>
      <w:pPr>
        <w:spacing w:after="10"/>
      </w:pPr>
      <w:r>
        <w:rPr>
          <w:rFonts w:ascii="Arial" w:hAnsi="Arial" w:eastAsia="Arial" w:cs="Arial"/>
          <w:color w:val="414141"/>
          <w:sz w:val="16"/>
        </w:rPr>
        <w:t>□ 1 поверх   □ 2 поверхи   □ 3 поверхи   □ мансарда   □ підвал / цоколь</w:t>
      </w:r>
    </w:p>
    <w:p>
      <w:pPr>
        <w:pStyle w:val="A_Label"/>
      </w:pPr>
      <w:r>
        <w:t>Існуючі об’єкти та обмеження</w:t>
      </w:r>
    </w:p>
    <w:p>
      <w:pPr>
        <w:pStyle w:val="A_Hint"/>
      </w:pPr>
      <w:r>
        <w:t>Будівлі, дерева, рельєф, червоні лінії, охоронні зони, сусіди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20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2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1 / 4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7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DESIGN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7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АРХІТЕКТУРНЕ ПРОЄКТУВАННЯ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105" w:type="dxa"/>
              <w:start w:w="170" w:type="dxa"/>
              <w:bottom w:w="105" w:type="dxa"/>
              <w:end w:w="17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1"/>
              </w:rPr>
              <w:t>3. АРХІТЕКТУРА ТА ОБРАЗ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Бажана стилістика</w:t>
      </w:r>
    </w:p>
    <w:p>
      <w:pPr>
        <w:pStyle w:val="A_Hint"/>
      </w:pPr>
      <w:r>
        <w:t>Мінімалізм, сучасна архітектура, класика, скандинавський стиль,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Матеріали фасаду</w:t>
      </w:r>
    </w:p>
    <w:p>
      <w:pPr>
        <w:pStyle w:val="A_Hint"/>
      </w:pPr>
      <w:r>
        <w:t>Камінь, цегла, штукатурка, дерево, метал, скло,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Матеріали конструкцій / стін</w:t>
      </w:r>
    </w:p>
    <w:p>
      <w:pPr>
        <w:pStyle w:val="A_Hint"/>
      </w:pPr>
      <w:r>
        <w:t>Якщо вже визначено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Референси</w:t>
      </w:r>
    </w:p>
    <w:p>
      <w:pPr>
        <w:pStyle w:val="A_Hint"/>
      </w:pPr>
      <w:r>
        <w:t>Посилання на Pinterest / Instagram / сайти / папку з прикладами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Що подобається в архітектурі</w:t>
      </w:r>
    </w:p>
    <w:p>
      <w:pPr>
        <w:pStyle w:val="A_Hint"/>
      </w:pPr>
      <w:r>
        <w:t>Форми, пропорції, світло, фактури, колір, атмосфера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Що категорично не подобається</w:t>
      </w:r>
    </w:p>
    <w:p>
      <w:pPr>
        <w:pStyle w:val="A_Hint"/>
      </w:pPr>
      <w:r>
        <w:t>Рішення, яких потрібно уникати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105" w:type="dxa"/>
              <w:start w:w="170" w:type="dxa"/>
              <w:bottom w:w="105" w:type="dxa"/>
              <w:end w:w="17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1"/>
              </w:rPr>
              <w:t>4. ПЛАНУВАЛЬНІ РІШЕННЯ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Кількість спалень</w:t>
      </w:r>
    </w:p>
    <w:p>
      <w:pPr>
        <w:pStyle w:val="A_Hint"/>
      </w:pPr>
      <w:r>
        <w:t>Майстер-спальня, дитячі, гостьові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Кухня та вітальня</w:t>
      </w:r>
    </w:p>
    <w:p>
      <w:pPr>
        <w:pStyle w:val="A_Hint"/>
      </w:pPr>
      <w:r>
        <w:t>Острів, бар, камін, зв’язок із терасою</w:t>
      </w:r>
    </w:p>
    <w:p>
      <w:pPr>
        <w:spacing w:after="10"/>
      </w:pPr>
      <w:r>
        <w:rPr>
          <w:rFonts w:ascii="Arial" w:hAnsi="Arial" w:eastAsia="Arial" w:cs="Arial"/>
          <w:color w:val="414141"/>
          <w:sz w:val="16"/>
        </w:rPr>
        <w:t>□ разом   □ окремо   □ з можливістю розділення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Санвузли</w:t>
      </w:r>
    </w:p>
    <w:p>
      <w:pPr>
        <w:pStyle w:val="A_Hint"/>
      </w:pPr>
      <w:r>
        <w:t>Кількість; ванна / душ / гостьовий санвузол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Технічні та господарські приміщення</w:t>
      </w:r>
    </w:p>
    <w:p>
      <w:pPr>
        <w:pStyle w:val="A_Hint"/>
      </w:pPr>
      <w:r>
        <w:t>Гардеробні, комора, пральня, котельня, майстерня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20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2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2 / 4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7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DESIGN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7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АРХІТЕКТУРНЕ ПРОЄКТУВАННЯ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105" w:type="dxa"/>
              <w:start w:w="170" w:type="dxa"/>
              <w:bottom w:w="105" w:type="dxa"/>
              <w:end w:w="17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1"/>
              </w:rPr>
              <w:t>5. ФУНКЦІОНАЛЬНА ПРОГРАМА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Кабінет / робочі місця</w:t>
      </w:r>
    </w:p>
    <w:p>
      <w:pPr>
        <w:pStyle w:val="A_Hint"/>
      </w:pPr>
      <w:r>
        <w:t>Кількість, формат роботи, відеодзвінки, бібліотека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Дитячі / ігрові / навчальні зони</w:t>
      </w:r>
    </w:p>
    <w:p>
      <w:pPr>
        <w:pStyle w:val="A_Hint"/>
      </w:pPr>
      <w:r>
        <w:t>Поточні та майбутні сценарії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Гостьові приміщення</w:t>
      </w:r>
    </w:p>
    <w:p>
      <w:pPr>
        <w:pStyle w:val="A_Hint"/>
      </w:pPr>
      <w:r>
        <w:t>Спальня, окремий блок, апартаменти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Зберігання</w:t>
      </w:r>
    </w:p>
    <w:p>
      <w:pPr>
        <w:pStyle w:val="A_Hint"/>
      </w:pPr>
      <w:r>
        <w:t>Гардероби, сезонне зберігання, спортінвентар, велосипеди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Хобі та спеціальні приміщення</w:t>
      </w:r>
    </w:p>
    <w:p>
      <w:pPr>
        <w:pStyle w:val="A_Hint"/>
      </w:pPr>
      <w:r>
        <w:t>Спортзал, кіно, музика, майстерня, винна кімната,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105" w:type="dxa"/>
              <w:start w:w="170" w:type="dxa"/>
              <w:bottom w:w="105" w:type="dxa"/>
              <w:end w:w="17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1"/>
              </w:rPr>
              <w:t>6. ТЕРАСИ, ЛАНДШАФТ ТА ДОДАТКОВІ ЕЛЕМЕНТИ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Тераси</w:t>
      </w:r>
    </w:p>
    <w:p>
      <w:pPr>
        <w:pStyle w:val="A_Hint"/>
      </w:pPr>
      <w:r>
        <w:t>Відкрита / крита; орієнтовна площа; зв’язок з кухнею/вітальнею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Паркування</w:t>
      </w:r>
    </w:p>
    <w:p>
      <w:pPr>
        <w:pStyle w:val="A_Hint"/>
      </w:pPr>
      <w:r>
        <w:t>Кількість авто / мото / велосипедів</w:t>
      </w:r>
    </w:p>
    <w:p>
      <w:pPr>
        <w:spacing w:after="10"/>
      </w:pPr>
      <w:r>
        <w:rPr>
          <w:rFonts w:ascii="Arial" w:hAnsi="Arial" w:eastAsia="Arial" w:cs="Arial"/>
          <w:color w:val="414141"/>
          <w:sz w:val="16"/>
        </w:rPr>
        <w:t>□ гараж   □ навіс   □ відкрита стоянка   □ гостьові місця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Додаткові елементи</w:t>
      </w:r>
    </w:p>
    <w:p>
      <w:pPr>
        <w:spacing w:after="10"/>
      </w:pPr>
      <w:r>
        <w:rPr>
          <w:rFonts w:ascii="Arial" w:hAnsi="Arial" w:eastAsia="Arial" w:cs="Arial"/>
          <w:color w:val="414141"/>
          <w:sz w:val="16"/>
        </w:rPr>
        <w:t>□ басейн   □ сауна   □ SPA   □ літня кухня   □ камін / вогнище   □ друге світло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Ландшафт</w:t>
      </w:r>
    </w:p>
    <w:p>
      <w:pPr>
        <w:pStyle w:val="A_Hint"/>
      </w:pPr>
      <w:r>
        <w:t>Газон, сад, мінімальний догляд, плодові дерева, приватність, освітлення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Видові точки та приватність</w:t>
      </w:r>
    </w:p>
    <w:p>
      <w:pPr>
        <w:pStyle w:val="A_Hint"/>
      </w:pPr>
      <w:r>
        <w:t>Що потрібно відкрити, а що закрити від поглядів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20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2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3 / 4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7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DESIGN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7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АРХІТЕКТУРНЕ ПРОЄКТУВАННЯ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105" w:type="dxa"/>
              <w:start w:w="170" w:type="dxa"/>
              <w:bottom w:w="105" w:type="dxa"/>
              <w:end w:w="17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1"/>
              </w:rPr>
              <w:t>7. ІНЖЕНЕРІЯ ТА ЕНЕРГОЕФЕКТИВНІСТЬ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Опалення</w:t>
      </w:r>
    </w:p>
    <w:p>
      <w:pPr>
        <w:spacing w:after="10"/>
      </w:pPr>
      <w:r>
        <w:rPr>
          <w:rFonts w:ascii="Arial" w:hAnsi="Arial" w:eastAsia="Arial" w:cs="Arial"/>
          <w:color w:val="414141"/>
          <w:sz w:val="16"/>
        </w:rPr>
        <w:t>□ тепловий насос   □ електрика   □ газ   □ твердопаливний котел   □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Вентиляція / кондиціювання</w:t>
      </w:r>
    </w:p>
    <w:p>
      <w:pPr>
        <w:spacing w:after="10"/>
      </w:pPr>
      <w:r>
        <w:rPr>
          <w:rFonts w:ascii="Arial" w:hAnsi="Arial" w:eastAsia="Arial" w:cs="Arial"/>
          <w:color w:val="414141"/>
          <w:sz w:val="16"/>
        </w:rPr>
        <w:t>□ природна   □ механічна   □ рекуперація   □ центральне кондиціювання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Водопостачання та каналізація</w:t>
      </w:r>
    </w:p>
    <w:p>
      <w:pPr>
        <w:pStyle w:val="A_Hint"/>
      </w:pPr>
      <w:r>
        <w:t>Центральні мережі / свердловина / септик /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Енергоефективність</w:t>
      </w:r>
    </w:p>
    <w:p>
      <w:pPr>
        <w:spacing w:after="10"/>
      </w:pPr>
      <w:r>
        <w:rPr>
          <w:rFonts w:ascii="Arial" w:hAnsi="Arial" w:eastAsia="Arial" w:cs="Arial"/>
          <w:color w:val="414141"/>
          <w:sz w:val="16"/>
        </w:rPr>
        <w:t>□ сонячні панелі   □ акумулятори   □ пасивні рішення   □ smart home   □ зарядка EV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Особливі вимоги до інженерії</w:t>
      </w:r>
    </w:p>
    <w:p>
      <w:pPr>
        <w:pStyle w:val="A_Hint"/>
      </w:pPr>
      <w:r>
        <w:t>Резервне живлення, генератор, серверна, охорона, відеоспостереження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105" w:type="dxa"/>
              <w:start w:w="170" w:type="dxa"/>
              <w:bottom w:w="105" w:type="dxa"/>
              <w:end w:w="17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1"/>
              </w:rPr>
              <w:t>8. БЮДЖЕТ, СТРОКИ ТА ПРІОРИТЕТИ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Орієнтовний бюджет реалізації</w:t>
      </w:r>
    </w:p>
    <w:p>
      <w:pPr>
        <w:pStyle w:val="A_Hint"/>
      </w:pPr>
      <w:r>
        <w:t>Валюта + діапазон; за потреби окремо будівництво / інтер’єр / ландшафт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Бажаний старт будівництва</w:t>
      </w:r>
    </w:p>
    <w:p>
      <w:pPr>
        <w:pStyle w:val="A_Hint"/>
      </w:pPr>
      <w:r>
        <w:t>Місяць / рік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Бажаний термін завершення</w:t>
      </w:r>
    </w:p>
    <w:p>
      <w:pPr>
        <w:pStyle w:val="A_Hint"/>
      </w:pPr>
      <w:r>
        <w:t>Місяць / рік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Три головні пріоритети проєкту</w:t>
      </w:r>
    </w:p>
    <w:p>
      <w:pPr>
        <w:pStyle w:val="A_Hint"/>
      </w:pPr>
      <w:r>
        <w:t>1. ____________________   2. ____________________   3. ____________________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Додаткові побажання / коментарі</w:t>
      </w:r>
    </w:p>
    <w:p>
      <w:pPr>
        <w:pStyle w:val="A_Hint"/>
      </w:pPr>
      <w:r>
        <w:t>Все, що важливо врахувати до початку концепції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25" w:type="dxa"/>
              <w:start w:w="0" w:type="dxa"/>
              <w:bottom w:w="18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spacing w:before="40" w:after="20"/>
      </w:pPr>
      <w:r>
        <w:rPr>
          <w:rFonts w:ascii="Arial" w:hAnsi="Arial" w:eastAsia="Arial" w:cs="Arial"/>
          <w:color w:val="646464"/>
          <w:sz w:val="13"/>
        </w:rPr>
        <w:t>До брифу бажано додати: топозйомку, геологію, містобудівні умови / обмеження (за наявності), фото ділянки та добірку референсів.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20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2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4 / 4</w:t>
            </w:r>
          </w:p>
        </w:tc>
      </w:tr>
    </w:tbl>
    <w:sectPr w:rsidR="00FC693F" w:rsidRPr="0006063C" w:rsidSect="00034616">
      <w:pgSz w:w="11906" w:h="16838"/>
      <w:pgMar w:top="850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 w:cs="Arial"/>
      <w:color w:val="1E1E1E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_Label">
    <w:name w:val="A_Label"/>
    <w:pPr>
      <w:spacing w:after="4" w:before="32"/>
    </w:pPr>
    <w:rPr>
      <w:rFonts w:ascii="Arial" w:hAnsi="Arial" w:eastAsia="Arial" w:cs="Arial"/>
      <w:b/>
      <w:i w:val="0"/>
      <w:color w:val="1E1E1E"/>
      <w:sz w:val="18"/>
    </w:rPr>
  </w:style>
  <w:style w:type="paragraph" w:customStyle="1" w:styleId="A_Hint">
    <w:name w:val="A_Hint"/>
    <w:pPr>
      <w:spacing w:after="12" w:before="0"/>
    </w:pPr>
    <w:rPr>
      <w:rFonts w:ascii="Arial" w:hAnsi="Arial" w:eastAsia="Arial" w:cs="Arial"/>
      <w:b w:val="0"/>
      <w:i/>
      <w:color w:val="787878"/>
      <w:sz w:val="1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ajorFont>
      <a:min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